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429E" w14:textId="473CE95B" w:rsidR="00D32498" w:rsidRPr="00BF795B" w:rsidRDefault="00D32498" w:rsidP="00BF795B">
      <w:pPr>
        <w:pStyle w:val="Geenregelafstand"/>
        <w:spacing w:line="312" w:lineRule="auto"/>
        <w:ind w:left="-1418"/>
        <w:rPr>
          <w:rFonts w:ascii="Arial" w:hAnsi="Arial" w:cs="Arial"/>
          <w:sz w:val="24"/>
          <w:szCs w:val="24"/>
        </w:rPr>
      </w:pPr>
    </w:p>
    <w:p w14:paraId="338E68F6" w14:textId="77777777" w:rsidR="00D32498" w:rsidRPr="00BF795B" w:rsidRDefault="00D32498" w:rsidP="00BF795B">
      <w:pPr>
        <w:pStyle w:val="Geenregelafstand"/>
        <w:spacing w:line="312" w:lineRule="auto"/>
        <w:ind w:left="-1418"/>
        <w:rPr>
          <w:rFonts w:ascii="Arial" w:hAnsi="Arial" w:cs="Arial"/>
          <w:sz w:val="24"/>
          <w:szCs w:val="24"/>
        </w:rPr>
      </w:pPr>
    </w:p>
    <w:p w14:paraId="795D7CBB" w14:textId="77777777" w:rsidR="001A05DE" w:rsidRPr="00BF795B" w:rsidRDefault="001A05DE" w:rsidP="00BF795B">
      <w:pPr>
        <w:pStyle w:val="Geenregelafstand"/>
        <w:spacing w:line="312" w:lineRule="auto"/>
        <w:ind w:left="-1418"/>
        <w:rPr>
          <w:rFonts w:ascii="Arial" w:hAnsi="Arial" w:cs="Arial"/>
          <w:sz w:val="24"/>
          <w:szCs w:val="24"/>
        </w:rPr>
      </w:pPr>
    </w:p>
    <w:p w14:paraId="5309230F" w14:textId="4AEC12BE" w:rsidR="00110E23" w:rsidRPr="00BF795B" w:rsidRDefault="00281DCC" w:rsidP="00BF795B">
      <w:pPr>
        <w:pStyle w:val="Geenregelafstand"/>
        <w:spacing w:line="312" w:lineRule="auto"/>
        <w:ind w:left="-1418"/>
        <w:jc w:val="center"/>
        <w:rPr>
          <w:rFonts w:ascii="Arial" w:hAnsi="Arial" w:cs="Arial"/>
          <w:b/>
          <w:color w:val="9C9933"/>
          <w:sz w:val="36"/>
          <w:szCs w:val="36"/>
        </w:rPr>
      </w:pPr>
      <w:r>
        <w:rPr>
          <w:rFonts w:ascii="Arial" w:hAnsi="Arial" w:cs="Arial"/>
          <w:b/>
          <w:color w:val="9C9933"/>
          <w:sz w:val="36"/>
          <w:szCs w:val="36"/>
        </w:rPr>
        <w:t>Opdrachts</w:t>
      </w:r>
      <w:bookmarkStart w:id="1" w:name="_GoBack"/>
      <w:bookmarkEnd w:id="1"/>
      <w:r w:rsidR="00BF795B" w:rsidRPr="00BF795B">
        <w:rPr>
          <w:rFonts w:ascii="Arial" w:hAnsi="Arial" w:cs="Arial"/>
          <w:b/>
          <w:color w:val="9C9933"/>
          <w:sz w:val="36"/>
          <w:szCs w:val="36"/>
        </w:rPr>
        <w:t>verklaring Huis in de Stad</w:t>
      </w:r>
      <w:r w:rsidR="00BF795B">
        <w:rPr>
          <w:rFonts w:ascii="Arial" w:hAnsi="Arial" w:cs="Arial"/>
          <w:b/>
          <w:color w:val="9C9933"/>
          <w:sz w:val="36"/>
          <w:szCs w:val="36"/>
        </w:rPr>
        <w:t xml:space="preserve"> vzw</w:t>
      </w:r>
    </w:p>
    <w:p w14:paraId="753A019E" w14:textId="77777777" w:rsidR="00BF795B" w:rsidRPr="00BF795B" w:rsidRDefault="00BF795B" w:rsidP="00BF795B">
      <w:pPr>
        <w:pStyle w:val="Plattetekst21"/>
        <w:spacing w:line="312" w:lineRule="auto"/>
        <w:ind w:left="-1418" w:firstLine="0"/>
        <w:rPr>
          <w:rFonts w:ascii="Arial" w:hAnsi="Arial" w:cs="Arial"/>
          <w:szCs w:val="24"/>
        </w:rPr>
      </w:pPr>
      <w:r w:rsidRPr="00BF795B">
        <w:rPr>
          <w:rFonts w:ascii="Arial" w:hAnsi="Arial" w:cs="Arial"/>
          <w:szCs w:val="24"/>
        </w:rPr>
        <w:t xml:space="preserve">Huis in de Stad vzw werd in 1968 opgericht onder impuls van een aantal ouders van personen met een verstandelijke beperking. Hun initiatief werd van bij het begin  gedragen door de dynamische inzet en stuwende kracht van stichter-beheerder Raymond Lauwyck en zijn familie . Zij werden ondersteund door de plaatselijke afdeling van de Nationale Vereniging voor Hulp aan Verstandelijke Gehandicapten en door de Lionsclub van Tienen. </w:t>
      </w:r>
    </w:p>
    <w:p w14:paraId="4D5CFF70" w14:textId="77777777" w:rsidR="00BF795B" w:rsidRPr="00BF795B" w:rsidRDefault="00BF795B" w:rsidP="00BF795B">
      <w:pPr>
        <w:pStyle w:val="Plattetekst21"/>
        <w:spacing w:line="312" w:lineRule="auto"/>
        <w:ind w:left="-1418" w:firstLine="0"/>
        <w:rPr>
          <w:rFonts w:ascii="Arial" w:hAnsi="Arial" w:cs="Arial"/>
          <w:szCs w:val="24"/>
        </w:rPr>
      </w:pPr>
      <w:r w:rsidRPr="00BF795B">
        <w:rPr>
          <w:rFonts w:ascii="Arial" w:hAnsi="Arial" w:cs="Arial"/>
          <w:szCs w:val="24"/>
        </w:rPr>
        <w:t xml:space="preserve">De ervaring, behoeften en ideeën van mensen met een verstandelijke beperking en hun familie blijven de  bron van de werking en verdere uitbouw van Huis in de Stad.  </w:t>
      </w:r>
    </w:p>
    <w:p w14:paraId="6762687E" w14:textId="77777777" w:rsidR="00BF795B" w:rsidRPr="00BF795B" w:rsidRDefault="00BF795B" w:rsidP="00BF795B">
      <w:pPr>
        <w:pStyle w:val="Geenregelafstand"/>
        <w:spacing w:line="312" w:lineRule="auto"/>
        <w:ind w:left="-1418"/>
        <w:rPr>
          <w:rFonts w:ascii="Arial" w:hAnsi="Arial" w:cs="Arial"/>
          <w:b/>
          <w:color w:val="9C9933"/>
          <w:sz w:val="24"/>
          <w:szCs w:val="24"/>
        </w:rPr>
      </w:pPr>
    </w:p>
    <w:p w14:paraId="03C03B0A" w14:textId="00A5AFD3" w:rsidR="00BF795B" w:rsidRPr="00BF795B" w:rsidRDefault="00BF795B" w:rsidP="00BF795B">
      <w:pPr>
        <w:pStyle w:val="Geenregelafstand"/>
        <w:spacing w:line="312" w:lineRule="auto"/>
        <w:ind w:left="-1418"/>
        <w:jc w:val="center"/>
        <w:rPr>
          <w:rFonts w:ascii="Arial" w:hAnsi="Arial" w:cs="Arial"/>
          <w:b/>
          <w:color w:val="9C9933"/>
          <w:sz w:val="28"/>
          <w:szCs w:val="28"/>
        </w:rPr>
      </w:pPr>
      <w:r w:rsidRPr="00BF795B">
        <w:rPr>
          <w:rFonts w:ascii="Arial" w:hAnsi="Arial" w:cs="Arial"/>
          <w:b/>
          <w:color w:val="9C9933"/>
          <w:sz w:val="28"/>
          <w:szCs w:val="28"/>
        </w:rPr>
        <w:t>Samen meer? Meer samen!</w:t>
      </w:r>
    </w:p>
    <w:p w14:paraId="08B0A6CC" w14:textId="77777777" w:rsidR="00BF795B" w:rsidRPr="00BF795B" w:rsidRDefault="00BF795B" w:rsidP="00BF795B">
      <w:pPr>
        <w:pStyle w:val="Geenregelafstand"/>
        <w:spacing w:line="312" w:lineRule="auto"/>
        <w:ind w:left="-1418"/>
        <w:jc w:val="center"/>
        <w:rPr>
          <w:rFonts w:ascii="Arial" w:hAnsi="Arial" w:cs="Arial"/>
          <w:b/>
          <w:color w:val="9C9933"/>
          <w:sz w:val="24"/>
          <w:szCs w:val="24"/>
        </w:rPr>
      </w:pPr>
    </w:p>
    <w:p w14:paraId="6F56E62D" w14:textId="7C3FFFD6" w:rsidR="00BF795B" w:rsidRPr="00BF795B" w:rsidRDefault="00BF795B" w:rsidP="00BF795B">
      <w:pPr>
        <w:pStyle w:val="Geenregelafstand"/>
        <w:spacing w:line="312" w:lineRule="auto"/>
        <w:ind w:left="-1418"/>
        <w:jc w:val="center"/>
        <w:rPr>
          <w:rFonts w:ascii="Arial" w:hAnsi="Arial" w:cs="Arial"/>
          <w:b/>
          <w:i/>
          <w:color w:val="9C9933"/>
          <w:sz w:val="28"/>
          <w:szCs w:val="28"/>
        </w:rPr>
      </w:pPr>
      <w:r w:rsidRPr="00BF795B">
        <w:rPr>
          <w:rFonts w:ascii="Arial" w:hAnsi="Arial" w:cs="Arial"/>
          <w:b/>
          <w:i/>
          <w:color w:val="9C9933"/>
          <w:sz w:val="28"/>
          <w:szCs w:val="28"/>
        </w:rPr>
        <w:t>Pijler 1: Samen voor gelijkwaardigheid met respect voor ieders eigenheid</w:t>
      </w:r>
    </w:p>
    <w:tbl>
      <w:tblPr>
        <w:tblStyle w:val="Tabelraster"/>
        <w:tblpPr w:leftFromText="141" w:rightFromText="141" w:vertAnchor="text" w:tblpX="-141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BF795B" w14:paraId="0FB295AF" w14:textId="77777777" w:rsidTr="00BF795B">
        <w:tc>
          <w:tcPr>
            <w:tcW w:w="3227" w:type="dxa"/>
          </w:tcPr>
          <w:p w14:paraId="789BE524" w14:textId="0E22F7D4" w:rsidR="00BF795B" w:rsidRDefault="00BF795B" w:rsidP="00BF795B">
            <w:pPr>
              <w:spacing w:line="312" w:lineRule="auto"/>
              <w:rPr>
                <w:rFonts w:ascii="Arial" w:hAnsi="Arial" w:cs="Arial"/>
                <w:i/>
                <w:color w:val="FF0000"/>
                <w:sz w:val="24"/>
                <w:szCs w:val="24"/>
              </w:rPr>
            </w:pPr>
            <w:r>
              <w:rPr>
                <w:rFonts w:ascii="Arial" w:hAnsi="Arial" w:cs="Arial"/>
                <w:i/>
                <w:noProof/>
                <w:color w:val="FF0000"/>
                <w:sz w:val="24"/>
                <w:szCs w:val="24"/>
                <w:lang w:val="nl-BE" w:eastAsia="nl-BE"/>
              </w:rPr>
              <w:drawing>
                <wp:inline distT="0" distB="0" distL="0" distR="0" wp14:anchorId="17874427" wp14:editId="6F2E0ED6">
                  <wp:extent cx="1867239" cy="1840593"/>
                  <wp:effectExtent l="0" t="0" r="0" b="0"/>
                  <wp:docPr id="12" name="Afbeelding 12" descr="Macintosh HD:Users:elinesmet:Desktop:Voor Huis in de Stad:Logo's &amp; Iconen:Iconen:Puzzel geheel:Oker:Puzzel mannetjes o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nesmet:Desktop:Voor Huis in de Stad:Logo's &amp; Iconen:Iconen:Puzzel geheel:Oker:Puzzel mannetjes ok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7239" cy="1840593"/>
                          </a:xfrm>
                          <a:prstGeom prst="rect">
                            <a:avLst/>
                          </a:prstGeom>
                          <a:noFill/>
                          <a:ln>
                            <a:noFill/>
                          </a:ln>
                        </pic:spPr>
                      </pic:pic>
                    </a:graphicData>
                  </a:graphic>
                </wp:inline>
              </w:drawing>
            </w:r>
          </w:p>
        </w:tc>
      </w:tr>
    </w:tbl>
    <w:p w14:paraId="54FC2C11" w14:textId="77777777" w:rsidR="00BF795B" w:rsidRDefault="00BF795B" w:rsidP="00BF795B">
      <w:pPr>
        <w:spacing w:line="312" w:lineRule="auto"/>
        <w:ind w:left="-1418"/>
        <w:rPr>
          <w:rFonts w:ascii="Arial" w:hAnsi="Arial" w:cs="Arial"/>
          <w:i/>
          <w:color w:val="FF0000"/>
          <w:sz w:val="24"/>
          <w:szCs w:val="24"/>
        </w:rPr>
      </w:pPr>
    </w:p>
    <w:p w14:paraId="4B960BC4" w14:textId="6933599F" w:rsidR="00BF795B" w:rsidRPr="00BF795B" w:rsidRDefault="00BF795B" w:rsidP="00BF795B">
      <w:pPr>
        <w:spacing w:line="312" w:lineRule="auto"/>
        <w:ind w:left="-1418"/>
        <w:jc w:val="center"/>
        <w:rPr>
          <w:rFonts w:ascii="Arial" w:hAnsi="Arial" w:cs="Arial"/>
          <w:color w:val="D93130"/>
          <w:sz w:val="24"/>
          <w:szCs w:val="24"/>
        </w:rPr>
      </w:pPr>
      <w:r w:rsidRPr="00BF795B">
        <w:rPr>
          <w:rFonts w:ascii="Arial" w:hAnsi="Arial" w:cs="Arial"/>
          <w:color w:val="D93130"/>
          <w:sz w:val="24"/>
          <w:szCs w:val="24"/>
        </w:rPr>
        <w:t>“Het bijzondere  zit verborgen in de gewone, spontane  ont-moet-</w:t>
      </w:r>
      <w:proofErr w:type="spellStart"/>
      <w:r w:rsidRPr="00BF795B">
        <w:rPr>
          <w:rFonts w:ascii="Arial" w:hAnsi="Arial" w:cs="Arial"/>
          <w:color w:val="D93130"/>
          <w:sz w:val="24"/>
          <w:szCs w:val="24"/>
        </w:rPr>
        <w:t>ingen</w:t>
      </w:r>
      <w:proofErr w:type="spellEnd"/>
      <w:r w:rsidRPr="00BF795B">
        <w:rPr>
          <w:rFonts w:ascii="Arial" w:hAnsi="Arial" w:cs="Arial"/>
          <w:color w:val="D93130"/>
          <w:sz w:val="24"/>
          <w:szCs w:val="24"/>
        </w:rPr>
        <w:t xml:space="preserve"> van het alledaagse leven.”</w:t>
      </w:r>
    </w:p>
    <w:p w14:paraId="10A95C9B" w14:textId="5EA85959" w:rsidR="00BF795B" w:rsidRPr="00BF795B" w:rsidRDefault="00BF795B" w:rsidP="00BF795B">
      <w:pPr>
        <w:spacing w:line="312" w:lineRule="auto"/>
        <w:ind w:left="-1418"/>
        <w:rPr>
          <w:rFonts w:ascii="Arial" w:hAnsi="Arial" w:cs="Arial"/>
          <w:sz w:val="24"/>
          <w:szCs w:val="24"/>
        </w:rPr>
      </w:pPr>
      <w:r w:rsidRPr="00BF795B">
        <w:rPr>
          <w:rFonts w:ascii="Arial" w:hAnsi="Arial" w:cs="Arial"/>
          <w:sz w:val="24"/>
          <w:szCs w:val="24"/>
        </w:rPr>
        <w:t xml:space="preserve">Mensen met en zonder verstandelijke beperking zijn in de eerste plaats mensen; allemaal uniek als persoon, allemaal gelijk in het recht op respect voor het  bijzondere van hun vorm van mens-zijn. Dit is de rode draad in alles wat Huis in de Stad met en voor andere mensen wil betekenen. Medewerkers van Huis in de Stad werken samen en ondersteunen bewoners en deelnemers en hun netwerk vanuit aandacht en respect voor elkaars unieke mens-zijn. In  het </w:t>
      </w:r>
      <w:r w:rsidRPr="00BF795B">
        <w:rPr>
          <w:rFonts w:ascii="Arial" w:hAnsi="Arial" w:cs="Arial"/>
          <w:b/>
          <w:sz w:val="24"/>
          <w:szCs w:val="24"/>
        </w:rPr>
        <w:t>samen zijn en samen doen</w:t>
      </w:r>
      <w:r w:rsidRPr="00BF795B">
        <w:rPr>
          <w:rFonts w:ascii="Arial" w:hAnsi="Arial" w:cs="Arial"/>
          <w:sz w:val="24"/>
          <w:szCs w:val="24"/>
        </w:rPr>
        <w:t xml:space="preserve">  tonen we respect voor elkaars mogelijkheden en beperkingen, elkaars levensverhaal en keuzes.  </w:t>
      </w:r>
    </w:p>
    <w:p w14:paraId="7B788445" w14:textId="77777777" w:rsidR="00BF795B" w:rsidRDefault="00BF795B" w:rsidP="00BF795B">
      <w:pPr>
        <w:spacing w:line="312" w:lineRule="auto"/>
        <w:ind w:left="-1418"/>
        <w:jc w:val="center"/>
        <w:rPr>
          <w:rFonts w:ascii="Arial" w:hAnsi="Arial" w:cs="Arial"/>
          <w:b/>
          <w:i/>
          <w:color w:val="9C9933"/>
          <w:sz w:val="28"/>
          <w:szCs w:val="28"/>
        </w:rPr>
      </w:pPr>
    </w:p>
    <w:p w14:paraId="08069F00" w14:textId="5563F3BC" w:rsidR="00BF795B" w:rsidRPr="00BF795B" w:rsidRDefault="00BF795B" w:rsidP="00BF795B">
      <w:pPr>
        <w:spacing w:line="312" w:lineRule="auto"/>
        <w:ind w:left="-1418"/>
        <w:jc w:val="center"/>
        <w:rPr>
          <w:rFonts w:ascii="Arial" w:hAnsi="Arial" w:cs="Arial"/>
          <w:b/>
          <w:i/>
          <w:color w:val="9C9933"/>
          <w:sz w:val="28"/>
          <w:szCs w:val="28"/>
        </w:rPr>
      </w:pPr>
      <w:r w:rsidRPr="00BF795B">
        <w:rPr>
          <w:rFonts w:ascii="Arial" w:hAnsi="Arial" w:cs="Arial"/>
          <w:b/>
          <w:i/>
          <w:color w:val="9C9933"/>
          <w:sz w:val="28"/>
          <w:szCs w:val="28"/>
        </w:rPr>
        <w:t>Pijler 2: Samen gelukkig leven en werken</w:t>
      </w:r>
    </w:p>
    <w:tbl>
      <w:tblPr>
        <w:tblStyle w:val="Tabelraster"/>
        <w:tblpPr w:leftFromText="141" w:rightFromText="141" w:vertAnchor="text" w:tblpX="-141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tblGrid>
      <w:tr w:rsidR="00BF795B" w14:paraId="10AA2F0C" w14:textId="77777777" w:rsidTr="00BF795B">
        <w:tc>
          <w:tcPr>
            <w:tcW w:w="4016" w:type="dxa"/>
          </w:tcPr>
          <w:p w14:paraId="54B72242" w14:textId="2F8DF7DE" w:rsidR="00BF795B" w:rsidRDefault="00BF795B" w:rsidP="00BF795B">
            <w:pPr>
              <w:rPr>
                <w:rFonts w:ascii="Arial" w:hAnsi="Arial" w:cs="Arial"/>
                <w:color w:val="FF0000"/>
                <w:sz w:val="24"/>
                <w:szCs w:val="24"/>
              </w:rPr>
            </w:pPr>
            <w:r>
              <w:rPr>
                <w:rFonts w:ascii="Arial" w:hAnsi="Arial" w:cs="Arial"/>
                <w:noProof/>
                <w:color w:val="FF0000"/>
                <w:sz w:val="24"/>
                <w:szCs w:val="24"/>
                <w:lang w:val="nl-BE" w:eastAsia="nl-BE"/>
              </w:rPr>
              <w:drawing>
                <wp:inline distT="0" distB="0" distL="0" distR="0" wp14:anchorId="6229C713" wp14:editId="0CC05CAC">
                  <wp:extent cx="2403299" cy="2412093"/>
                  <wp:effectExtent l="0" t="0" r="10160" b="1270"/>
                  <wp:docPr id="13" name="Afbeelding 13" descr="Macintosh HD:Users:elinesmet:Desktop:Voor Huis in de Stad:Logo's &amp; Iconen:Iconen:Puzzel geheel:Oker:Puzzel klaver o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inesmet:Desktop:Voor Huis in de Stad:Logo's &amp; Iconen:Iconen:Puzzel geheel:Oker:Puzzel klaver ok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3299" cy="2412093"/>
                          </a:xfrm>
                          <a:prstGeom prst="rect">
                            <a:avLst/>
                          </a:prstGeom>
                          <a:noFill/>
                          <a:ln>
                            <a:noFill/>
                          </a:ln>
                        </pic:spPr>
                      </pic:pic>
                    </a:graphicData>
                  </a:graphic>
                </wp:inline>
              </w:drawing>
            </w:r>
          </w:p>
        </w:tc>
      </w:tr>
    </w:tbl>
    <w:p w14:paraId="0B095F82" w14:textId="4AAFDC4B" w:rsidR="00BF795B" w:rsidRPr="00BF795B" w:rsidRDefault="00BF795B" w:rsidP="00BF795B">
      <w:pPr>
        <w:ind w:left="-1418"/>
        <w:jc w:val="center"/>
        <w:rPr>
          <w:rFonts w:ascii="Arial" w:hAnsi="Arial" w:cs="Arial"/>
          <w:color w:val="FF0000"/>
          <w:sz w:val="24"/>
          <w:szCs w:val="24"/>
        </w:rPr>
      </w:pPr>
      <w:r w:rsidRPr="00BF795B">
        <w:rPr>
          <w:rFonts w:ascii="Arial" w:hAnsi="Arial" w:cs="Arial"/>
          <w:color w:val="FF0000"/>
          <w:sz w:val="24"/>
          <w:szCs w:val="24"/>
        </w:rPr>
        <w:t>“Het doet deugd om samen dingen te beleven, dingen te doen , om zomaar samen te mogen zijn”</w:t>
      </w:r>
    </w:p>
    <w:p w14:paraId="01A1B59A" w14:textId="77777777" w:rsidR="00BF795B" w:rsidRPr="00BF795B" w:rsidRDefault="00BF795B" w:rsidP="00BF795B">
      <w:pPr>
        <w:ind w:left="-1418"/>
        <w:rPr>
          <w:rFonts w:ascii="Arial" w:hAnsi="Arial" w:cs="Arial"/>
          <w:sz w:val="24"/>
          <w:szCs w:val="24"/>
        </w:rPr>
      </w:pPr>
      <w:r w:rsidRPr="00BF795B">
        <w:rPr>
          <w:rFonts w:ascii="Arial" w:hAnsi="Arial" w:cs="Arial"/>
          <w:sz w:val="24"/>
          <w:szCs w:val="24"/>
        </w:rPr>
        <w:t xml:space="preserve">Het geluk van elke gast is de richtingaanwijzer voor het leven en werken in Huis in de Stad. Het geluk van éénieder zoeken en vinden we in de gewone dingen die voor ieder mens belangrijk zijn. Waar nodig besteden we aandacht aan het buiten- gewone om dat geluk waar te maken. </w:t>
      </w:r>
    </w:p>
    <w:p w14:paraId="33C09157" w14:textId="77777777" w:rsidR="00BF795B" w:rsidRPr="00BF795B" w:rsidRDefault="00BF795B" w:rsidP="00BF795B">
      <w:pPr>
        <w:ind w:left="-1418"/>
        <w:rPr>
          <w:rFonts w:ascii="Arial" w:hAnsi="Arial" w:cs="Arial"/>
          <w:sz w:val="24"/>
          <w:szCs w:val="24"/>
        </w:rPr>
      </w:pPr>
      <w:r w:rsidRPr="00BF795B">
        <w:rPr>
          <w:rFonts w:ascii="Arial" w:hAnsi="Arial" w:cs="Arial"/>
          <w:sz w:val="24"/>
          <w:szCs w:val="24"/>
        </w:rPr>
        <w:t>In Huis in de Stad kunnen bewoners, deelnemers  en  medewerkers een veilige, gezellige en geborgen plaats vinden waar ze zichzelf mogen zijn.</w:t>
      </w:r>
    </w:p>
    <w:p w14:paraId="7D947984" w14:textId="77777777" w:rsidR="00BF795B" w:rsidRPr="00BF795B" w:rsidRDefault="00BF795B" w:rsidP="00BF795B">
      <w:pPr>
        <w:ind w:left="-1418"/>
        <w:rPr>
          <w:rFonts w:ascii="Arial" w:hAnsi="Arial" w:cs="Arial"/>
          <w:sz w:val="24"/>
          <w:szCs w:val="24"/>
        </w:rPr>
      </w:pPr>
      <w:r w:rsidRPr="00BF795B">
        <w:rPr>
          <w:rFonts w:ascii="Arial" w:hAnsi="Arial" w:cs="Arial"/>
          <w:sz w:val="24"/>
          <w:szCs w:val="24"/>
        </w:rPr>
        <w:t xml:space="preserve">In het samen werken, leven en beleven kunnen deelnemers, bewoners, familie, medewerkers , buren,… bijdragen aan elkaars geluk. </w:t>
      </w:r>
    </w:p>
    <w:p w14:paraId="4406AA29" w14:textId="77777777" w:rsidR="00BF795B" w:rsidRDefault="00BF795B" w:rsidP="00BF795B">
      <w:pPr>
        <w:ind w:left="-1418"/>
        <w:rPr>
          <w:rFonts w:ascii="Arial" w:hAnsi="Arial" w:cs="Arial"/>
          <w:sz w:val="24"/>
          <w:szCs w:val="24"/>
        </w:rPr>
      </w:pPr>
      <w:r w:rsidRPr="00BF795B">
        <w:rPr>
          <w:rFonts w:ascii="Arial" w:hAnsi="Arial" w:cs="Arial"/>
          <w:sz w:val="24"/>
          <w:szCs w:val="24"/>
        </w:rPr>
        <w:t>De aspecten van  ‘kwaliteit van leven’ leren ons op welke domeinen geluk kan groeien: materieel, lichamelijk en emotioneel welbevinden, interpersoonlijke relaties, zelfbepaling, deelname aan de samenleving en rechten, persoonlijke ontplooiing.</w:t>
      </w:r>
    </w:p>
    <w:p w14:paraId="57A310B9" w14:textId="77777777" w:rsidR="00BF795B" w:rsidRPr="00BF795B" w:rsidRDefault="00BF795B" w:rsidP="00BF795B">
      <w:pPr>
        <w:ind w:left="-1418"/>
        <w:rPr>
          <w:rFonts w:ascii="Arial" w:hAnsi="Arial" w:cs="Arial"/>
          <w:sz w:val="24"/>
          <w:szCs w:val="24"/>
        </w:rPr>
      </w:pPr>
    </w:p>
    <w:p w14:paraId="0A4E2F65" w14:textId="77777777" w:rsidR="00BF795B" w:rsidRDefault="00BF795B" w:rsidP="00BF795B">
      <w:pPr>
        <w:spacing w:line="312" w:lineRule="auto"/>
        <w:ind w:left="-1418"/>
        <w:jc w:val="center"/>
        <w:rPr>
          <w:rFonts w:ascii="Arial" w:hAnsi="Arial" w:cs="Arial"/>
          <w:b/>
          <w:i/>
          <w:color w:val="9C9933"/>
          <w:sz w:val="28"/>
          <w:szCs w:val="28"/>
        </w:rPr>
      </w:pPr>
    </w:p>
    <w:p w14:paraId="747CE99D" w14:textId="77777777" w:rsidR="00BF795B" w:rsidRDefault="00BF795B" w:rsidP="00BF795B">
      <w:pPr>
        <w:spacing w:line="312" w:lineRule="auto"/>
        <w:ind w:left="-1418"/>
        <w:jc w:val="center"/>
        <w:rPr>
          <w:rFonts w:ascii="Arial" w:hAnsi="Arial" w:cs="Arial"/>
          <w:b/>
          <w:i/>
          <w:color w:val="9C9933"/>
          <w:sz w:val="28"/>
          <w:szCs w:val="28"/>
        </w:rPr>
      </w:pPr>
    </w:p>
    <w:p w14:paraId="61DA33FD" w14:textId="6EE52DEE" w:rsidR="00BF795B" w:rsidRPr="00BF795B" w:rsidRDefault="00BF795B" w:rsidP="00BF795B">
      <w:pPr>
        <w:spacing w:line="312" w:lineRule="auto"/>
        <w:ind w:left="-1418"/>
        <w:jc w:val="center"/>
        <w:rPr>
          <w:rFonts w:ascii="Arial" w:hAnsi="Arial" w:cs="Arial"/>
          <w:b/>
          <w:i/>
          <w:color w:val="9C9933"/>
          <w:sz w:val="28"/>
          <w:szCs w:val="28"/>
        </w:rPr>
      </w:pPr>
      <w:r w:rsidRPr="00BF795B">
        <w:rPr>
          <w:rFonts w:ascii="Arial" w:hAnsi="Arial" w:cs="Arial"/>
          <w:b/>
          <w:i/>
          <w:color w:val="9C9933"/>
          <w:sz w:val="28"/>
          <w:szCs w:val="28"/>
        </w:rPr>
        <w:t>Pijler 3: Samen, (</w:t>
      </w:r>
      <w:proofErr w:type="spellStart"/>
      <w:r w:rsidRPr="00BF795B">
        <w:rPr>
          <w:rFonts w:ascii="Arial" w:hAnsi="Arial" w:cs="Arial"/>
          <w:b/>
          <w:i/>
          <w:color w:val="9C9933"/>
          <w:sz w:val="28"/>
          <w:szCs w:val="28"/>
        </w:rPr>
        <w:t>ervarings</w:t>
      </w:r>
      <w:proofErr w:type="spellEnd"/>
      <w:r w:rsidRPr="00BF795B">
        <w:rPr>
          <w:rFonts w:ascii="Arial" w:hAnsi="Arial" w:cs="Arial"/>
          <w:b/>
          <w:i/>
          <w:color w:val="9C9933"/>
          <w:sz w:val="28"/>
          <w:szCs w:val="28"/>
        </w:rPr>
        <w:t>)deskundig en gedreven werken</w:t>
      </w:r>
    </w:p>
    <w:p w14:paraId="4CF49AA9" w14:textId="77777777" w:rsidR="00BF795B" w:rsidRPr="00BF795B" w:rsidRDefault="00BF795B" w:rsidP="00BF795B">
      <w:pPr>
        <w:ind w:left="-1418"/>
        <w:jc w:val="center"/>
        <w:rPr>
          <w:rFonts w:ascii="Arial" w:hAnsi="Arial" w:cs="Arial"/>
          <w:color w:val="D93130"/>
          <w:sz w:val="24"/>
          <w:szCs w:val="24"/>
        </w:rPr>
      </w:pPr>
      <w:r w:rsidRPr="00BF795B">
        <w:rPr>
          <w:rFonts w:ascii="Arial" w:hAnsi="Arial" w:cs="Arial"/>
          <w:color w:val="D93130"/>
          <w:sz w:val="24"/>
          <w:szCs w:val="24"/>
        </w:rPr>
        <w:t xml:space="preserve">“We werken </w:t>
      </w:r>
      <w:r w:rsidRPr="00BF795B">
        <w:rPr>
          <w:rFonts w:ascii="Arial" w:hAnsi="Arial" w:cs="Arial"/>
          <w:b/>
          <w:color w:val="D93130"/>
          <w:sz w:val="24"/>
          <w:szCs w:val="24"/>
        </w:rPr>
        <w:t>met</w:t>
      </w:r>
      <w:r w:rsidRPr="00BF795B">
        <w:rPr>
          <w:rFonts w:ascii="Arial" w:hAnsi="Arial" w:cs="Arial"/>
          <w:color w:val="D93130"/>
          <w:sz w:val="24"/>
          <w:szCs w:val="24"/>
        </w:rPr>
        <w:t xml:space="preserve"> onze gasten en hun omgeving, niet </w:t>
      </w:r>
      <w:r w:rsidRPr="00BF795B">
        <w:rPr>
          <w:rFonts w:ascii="Arial" w:hAnsi="Arial" w:cs="Arial"/>
          <w:b/>
          <w:color w:val="D93130"/>
          <w:sz w:val="24"/>
          <w:szCs w:val="24"/>
        </w:rPr>
        <w:t>voor</w:t>
      </w:r>
      <w:r w:rsidRPr="00BF795B">
        <w:rPr>
          <w:rFonts w:ascii="Arial" w:hAnsi="Arial" w:cs="Arial"/>
          <w:color w:val="D93130"/>
          <w:sz w:val="24"/>
          <w:szCs w:val="24"/>
        </w:rPr>
        <w:t xml:space="preserve"> hen. “</w:t>
      </w:r>
    </w:p>
    <w:tbl>
      <w:tblPr>
        <w:tblStyle w:val="Tabelraster"/>
        <w:tblpPr w:leftFromText="141" w:rightFromText="141" w:vertAnchor="text" w:horzAnchor="page" w:tblpX="1680" w:tblpY="-3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tblGrid>
      <w:tr w:rsidR="00BF795B" w14:paraId="3163A7A7" w14:textId="77777777" w:rsidTr="00BF795B">
        <w:tc>
          <w:tcPr>
            <w:tcW w:w="4645" w:type="dxa"/>
          </w:tcPr>
          <w:p w14:paraId="6DB0C432" w14:textId="77777777" w:rsidR="00BF795B" w:rsidRDefault="00BF795B" w:rsidP="00BF795B">
            <w:pPr>
              <w:rPr>
                <w:rFonts w:ascii="Arial" w:hAnsi="Arial" w:cs="Arial"/>
                <w:color w:val="FF0000"/>
                <w:sz w:val="24"/>
                <w:szCs w:val="24"/>
              </w:rPr>
            </w:pPr>
            <w:r>
              <w:rPr>
                <w:rFonts w:ascii="Arial" w:hAnsi="Arial" w:cs="Arial"/>
                <w:noProof/>
                <w:color w:val="FF0000"/>
                <w:sz w:val="24"/>
                <w:szCs w:val="24"/>
                <w:lang w:val="nl-BE" w:eastAsia="nl-BE"/>
              </w:rPr>
              <w:drawing>
                <wp:inline distT="0" distB="0" distL="0" distR="0" wp14:anchorId="57238450" wp14:editId="0897D851">
                  <wp:extent cx="2733079" cy="2762413"/>
                  <wp:effectExtent l="0" t="0" r="10160" b="6350"/>
                  <wp:docPr id="14" name="Afbeelding 14" descr="Macintosh HD:Users:elinesmet:Desktop:Voor Huis in de Stad:Logo's &amp; Iconen:Iconen:Puzzel geheel:Oker:Puzzel tandwiel o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inesmet:Desktop:Voor Huis in de Stad:Logo's &amp; Iconen:Iconen:Puzzel geheel:Oker:Puzzel tandwiel ok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079" cy="2762413"/>
                          </a:xfrm>
                          <a:prstGeom prst="rect">
                            <a:avLst/>
                          </a:prstGeom>
                          <a:noFill/>
                          <a:ln>
                            <a:noFill/>
                          </a:ln>
                        </pic:spPr>
                      </pic:pic>
                    </a:graphicData>
                  </a:graphic>
                </wp:inline>
              </w:drawing>
            </w:r>
          </w:p>
        </w:tc>
      </w:tr>
    </w:tbl>
    <w:p w14:paraId="5EDE2C7F" w14:textId="77777777" w:rsidR="00BF795B" w:rsidRPr="00BF795B" w:rsidRDefault="00BF795B" w:rsidP="00BF795B">
      <w:pPr>
        <w:ind w:left="-1418"/>
        <w:rPr>
          <w:rFonts w:ascii="Arial" w:hAnsi="Arial" w:cs="Arial"/>
          <w:sz w:val="24"/>
          <w:szCs w:val="24"/>
        </w:rPr>
      </w:pPr>
      <w:r w:rsidRPr="00BF795B">
        <w:rPr>
          <w:rFonts w:ascii="Arial" w:hAnsi="Arial" w:cs="Arial"/>
          <w:sz w:val="24"/>
          <w:szCs w:val="24"/>
        </w:rPr>
        <w:t xml:space="preserve">In Huis in de Stad zetten we in op samenwerking in wederzijds vertrouwen. Door het waarderen en samenbrengen van ervaring, kennis en kunde van vele mensen en diensten halen we het beste bij elkaar naar boven. </w:t>
      </w:r>
    </w:p>
    <w:p w14:paraId="0C5DDB95" w14:textId="77777777" w:rsidR="00BF795B" w:rsidRPr="00BF795B" w:rsidRDefault="00BF795B" w:rsidP="00BF795B">
      <w:pPr>
        <w:ind w:left="-1418"/>
        <w:rPr>
          <w:rFonts w:ascii="Arial" w:hAnsi="Arial" w:cs="Arial"/>
          <w:sz w:val="24"/>
          <w:szCs w:val="24"/>
        </w:rPr>
      </w:pPr>
      <w:r w:rsidRPr="00BF795B">
        <w:rPr>
          <w:rFonts w:ascii="Arial" w:hAnsi="Arial" w:cs="Arial"/>
          <w:sz w:val="24"/>
          <w:szCs w:val="24"/>
        </w:rPr>
        <w:t xml:space="preserve">Via een open dialoog verbinden onze medewerkers  hun professionele deskundigheid met de ervaringsdeskundigheid van bewoners, deelnemers  en hun familie . We zoeken voortdurend naar optimale samenwerking met andere diensten in de omgeving en  in naburige sectoren.  </w:t>
      </w:r>
    </w:p>
    <w:p w14:paraId="07BD95A2" w14:textId="77777777" w:rsidR="00BF795B" w:rsidRDefault="00BF795B" w:rsidP="00BF795B">
      <w:pPr>
        <w:ind w:left="-1276"/>
        <w:rPr>
          <w:rFonts w:ascii="Arial" w:hAnsi="Arial" w:cs="Arial"/>
          <w:sz w:val="24"/>
          <w:szCs w:val="24"/>
        </w:rPr>
      </w:pPr>
      <w:r w:rsidRPr="00BF795B">
        <w:rPr>
          <w:rFonts w:ascii="Arial" w:hAnsi="Arial" w:cs="Arial"/>
          <w:sz w:val="24"/>
          <w:szCs w:val="24"/>
        </w:rPr>
        <w:t xml:space="preserve">Medewerkers blijven gericht op het verhogen van hun deskundigheid, steeds vanuit een betrokken houding op het geluk van de persoon die ondersteuning krijgt. </w:t>
      </w:r>
    </w:p>
    <w:p w14:paraId="1B37CA22" w14:textId="77777777" w:rsidR="00BF795B" w:rsidRDefault="00BF795B" w:rsidP="00BF795B">
      <w:pPr>
        <w:ind w:left="-1276"/>
        <w:rPr>
          <w:rFonts w:ascii="Arial" w:hAnsi="Arial" w:cs="Arial"/>
          <w:sz w:val="24"/>
          <w:szCs w:val="24"/>
        </w:rPr>
      </w:pPr>
    </w:p>
    <w:p w14:paraId="465247C1" w14:textId="77777777" w:rsidR="00BF795B" w:rsidRPr="00BF795B" w:rsidRDefault="00BF795B" w:rsidP="00BF795B">
      <w:pPr>
        <w:ind w:left="-1276"/>
        <w:rPr>
          <w:rFonts w:ascii="Arial" w:hAnsi="Arial" w:cs="Arial"/>
          <w:sz w:val="24"/>
          <w:szCs w:val="24"/>
        </w:rPr>
      </w:pPr>
    </w:p>
    <w:p w14:paraId="0086CB3D" w14:textId="77777777" w:rsidR="00BF795B" w:rsidRDefault="00BF795B" w:rsidP="00BF795B">
      <w:pPr>
        <w:ind w:left="-1276"/>
        <w:jc w:val="center"/>
        <w:rPr>
          <w:rFonts w:ascii="Arial" w:hAnsi="Arial" w:cs="Arial"/>
          <w:b/>
          <w:i/>
          <w:color w:val="9C9933"/>
          <w:sz w:val="28"/>
          <w:szCs w:val="28"/>
        </w:rPr>
      </w:pPr>
    </w:p>
    <w:p w14:paraId="4E2F9EE1" w14:textId="77777777" w:rsidR="00BF795B" w:rsidRDefault="00BF795B" w:rsidP="00BF795B">
      <w:pPr>
        <w:ind w:left="-1276"/>
        <w:jc w:val="center"/>
        <w:rPr>
          <w:rFonts w:ascii="Arial" w:hAnsi="Arial" w:cs="Arial"/>
          <w:b/>
          <w:i/>
          <w:color w:val="9C9933"/>
          <w:sz w:val="28"/>
          <w:szCs w:val="28"/>
        </w:rPr>
      </w:pPr>
    </w:p>
    <w:p w14:paraId="290E1639" w14:textId="77C0E324" w:rsidR="00BF795B" w:rsidRPr="00BF795B" w:rsidRDefault="00BF795B" w:rsidP="00BF795B">
      <w:pPr>
        <w:ind w:left="-1276"/>
        <w:jc w:val="center"/>
        <w:rPr>
          <w:rFonts w:ascii="Arial" w:hAnsi="Arial" w:cs="Arial"/>
          <w:b/>
          <w:i/>
          <w:color w:val="9C9933"/>
          <w:sz w:val="28"/>
          <w:szCs w:val="28"/>
        </w:rPr>
      </w:pPr>
      <w:r w:rsidRPr="00BF795B">
        <w:rPr>
          <w:rFonts w:ascii="Arial" w:hAnsi="Arial" w:cs="Arial"/>
          <w:b/>
          <w:i/>
          <w:color w:val="9C9933"/>
          <w:sz w:val="28"/>
          <w:szCs w:val="28"/>
        </w:rPr>
        <w:t xml:space="preserve">Pijler 4: Samen vervlechten met buurt en samenleving </w:t>
      </w:r>
    </w:p>
    <w:tbl>
      <w:tblPr>
        <w:tblStyle w:val="Tabelraster"/>
        <w:tblpPr w:leftFromText="141" w:rightFromText="141" w:vertAnchor="text" w:horzAnchor="page" w:tblpX="1500" w:tblpY="3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tblGrid>
      <w:tr w:rsidR="00BF795B" w14:paraId="65C8CC53" w14:textId="77777777" w:rsidTr="00BF795B">
        <w:tc>
          <w:tcPr>
            <w:tcW w:w="4190" w:type="dxa"/>
          </w:tcPr>
          <w:p w14:paraId="1FDFBFAB" w14:textId="77777777" w:rsidR="00BF795B" w:rsidRDefault="00BF795B" w:rsidP="00BF795B">
            <w:pPr>
              <w:rPr>
                <w:rFonts w:ascii="Arial" w:hAnsi="Arial" w:cs="Arial"/>
                <w:sz w:val="24"/>
                <w:szCs w:val="24"/>
              </w:rPr>
            </w:pPr>
            <w:r>
              <w:rPr>
                <w:rFonts w:ascii="Arial" w:hAnsi="Arial" w:cs="Arial"/>
                <w:noProof/>
                <w:sz w:val="24"/>
                <w:szCs w:val="24"/>
                <w:lang w:val="nl-BE" w:eastAsia="nl-BE"/>
              </w:rPr>
              <w:drawing>
                <wp:inline distT="0" distB="0" distL="0" distR="0" wp14:anchorId="635377BF" wp14:editId="1425D44C">
                  <wp:extent cx="2523559" cy="2505399"/>
                  <wp:effectExtent l="0" t="0" r="0" b="9525"/>
                  <wp:docPr id="15" name="Afbeelding 15" descr="Macintosh HD:Users:elinesmet:Desktop:Voor Huis in de Stad:Logo's &amp; Iconen:Iconen:Puzzel geheel:Oker:Puzzel huisjes o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inesmet:Desktop:Voor Huis in de Stad:Logo's &amp; Iconen:Iconen:Puzzel geheel:Oker:Puzzel huisjes ok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559" cy="2505399"/>
                          </a:xfrm>
                          <a:prstGeom prst="rect">
                            <a:avLst/>
                          </a:prstGeom>
                          <a:noFill/>
                          <a:ln>
                            <a:noFill/>
                          </a:ln>
                        </pic:spPr>
                      </pic:pic>
                    </a:graphicData>
                  </a:graphic>
                </wp:inline>
              </w:drawing>
            </w:r>
          </w:p>
        </w:tc>
      </w:tr>
    </w:tbl>
    <w:p w14:paraId="3DD6E6EC" w14:textId="16604E02" w:rsidR="00BF795B" w:rsidRPr="00BF795B" w:rsidRDefault="00BF795B" w:rsidP="00BF795B">
      <w:pPr>
        <w:jc w:val="center"/>
        <w:rPr>
          <w:rFonts w:ascii="Arial" w:hAnsi="Arial" w:cs="Arial"/>
          <w:color w:val="D93130"/>
          <w:sz w:val="24"/>
          <w:szCs w:val="24"/>
        </w:rPr>
      </w:pPr>
      <w:r w:rsidRPr="00BF795B">
        <w:rPr>
          <w:rFonts w:ascii="Arial" w:hAnsi="Arial" w:cs="Arial"/>
          <w:color w:val="D93130"/>
          <w:sz w:val="24"/>
          <w:szCs w:val="24"/>
        </w:rPr>
        <w:t>“Waar de deur openstaat, verdwijnt de muur”</w:t>
      </w:r>
    </w:p>
    <w:p w14:paraId="1C7757D5" w14:textId="77777777" w:rsidR="00BF795B" w:rsidRPr="00BF795B" w:rsidRDefault="00BF795B" w:rsidP="00BF795B">
      <w:pPr>
        <w:ind w:left="-1276"/>
        <w:rPr>
          <w:rFonts w:ascii="Arial" w:hAnsi="Arial" w:cs="Arial"/>
          <w:sz w:val="24"/>
          <w:szCs w:val="24"/>
        </w:rPr>
      </w:pPr>
      <w:r w:rsidRPr="00BF795B">
        <w:rPr>
          <w:rFonts w:ascii="Arial" w:hAnsi="Arial" w:cs="Arial"/>
          <w:sz w:val="24"/>
          <w:szCs w:val="24"/>
        </w:rPr>
        <w:t>De  openstaande, gastvrije deuren in Huis in de Stad bieden een warme welkom aan bewoners en deelnemers,  familie en vrienden,  vrijwilligers, buren, de brede gemeenschap…</w:t>
      </w:r>
    </w:p>
    <w:p w14:paraId="29715907" w14:textId="77777777" w:rsidR="00BF795B" w:rsidRPr="00BF795B" w:rsidRDefault="00BF795B" w:rsidP="00BF795B">
      <w:pPr>
        <w:ind w:left="-1276"/>
        <w:rPr>
          <w:rFonts w:ascii="Arial" w:hAnsi="Arial" w:cs="Arial"/>
          <w:sz w:val="24"/>
          <w:szCs w:val="24"/>
        </w:rPr>
      </w:pPr>
      <w:r w:rsidRPr="00BF795B">
        <w:rPr>
          <w:rFonts w:ascii="Arial" w:hAnsi="Arial" w:cs="Arial"/>
          <w:sz w:val="24"/>
          <w:szCs w:val="24"/>
        </w:rPr>
        <w:t xml:space="preserve">Langs die open deuren gaat Huis in de stad ook naar buiten, naar mensen met een beperking en ondersteuningsvragen , naar familie, buurt, stad, samenleving.. </w:t>
      </w:r>
    </w:p>
    <w:p w14:paraId="7C71226D" w14:textId="77777777" w:rsidR="00BF795B" w:rsidRPr="00BF795B" w:rsidRDefault="00BF795B" w:rsidP="00BF795B">
      <w:pPr>
        <w:ind w:left="-1276"/>
        <w:rPr>
          <w:rFonts w:ascii="Arial" w:hAnsi="Arial" w:cs="Arial"/>
          <w:sz w:val="24"/>
          <w:szCs w:val="24"/>
        </w:rPr>
      </w:pPr>
      <w:r w:rsidRPr="00BF795B">
        <w:rPr>
          <w:rFonts w:ascii="Arial" w:hAnsi="Arial" w:cs="Arial"/>
          <w:sz w:val="24"/>
          <w:szCs w:val="24"/>
        </w:rPr>
        <w:t>We zetten in op verbondenheid en vervlechting  met de buurt, de stad, de gemeenschap.  Zo kunnen  gasten hun talenten tonen en inzetten, van de wereld proeven en volwaardig burger zijn en lid van de gemeenschap.</w:t>
      </w:r>
    </w:p>
    <w:p w14:paraId="1B42BB57" w14:textId="77777777" w:rsidR="00BF795B" w:rsidRPr="00BF795B" w:rsidRDefault="00BF795B" w:rsidP="00BF795B">
      <w:pPr>
        <w:ind w:left="-1276"/>
        <w:rPr>
          <w:rFonts w:ascii="Arial" w:hAnsi="Arial" w:cs="Arial"/>
          <w:sz w:val="24"/>
          <w:szCs w:val="24"/>
        </w:rPr>
      </w:pPr>
      <w:r w:rsidRPr="00BF795B">
        <w:rPr>
          <w:rFonts w:ascii="Arial" w:hAnsi="Arial" w:cs="Arial"/>
          <w:sz w:val="24"/>
          <w:szCs w:val="24"/>
        </w:rPr>
        <w:t xml:space="preserve">Huis in de Stad vindt toegankelijkheid van de samenleving voor mensen met een beperking belangrijk. We zoeken naar gepaste ondersteuning om hen optimale mogelijkheden te geven om actief deel te nemen aan alle aspecten van de samenleving. </w:t>
      </w:r>
    </w:p>
    <w:p w14:paraId="51610B16" w14:textId="7B0A8BF6" w:rsidR="00BF795B" w:rsidRPr="00BF795B" w:rsidRDefault="00BF795B" w:rsidP="00BF795B">
      <w:pPr>
        <w:ind w:left="-1276"/>
        <w:rPr>
          <w:rFonts w:ascii="Arial" w:hAnsi="Arial" w:cs="Arial"/>
          <w:sz w:val="24"/>
          <w:szCs w:val="24"/>
        </w:rPr>
      </w:pPr>
      <w:r w:rsidRPr="00BF795B">
        <w:rPr>
          <w:rFonts w:ascii="Arial" w:hAnsi="Arial" w:cs="Arial"/>
          <w:sz w:val="24"/>
          <w:szCs w:val="24"/>
        </w:rPr>
        <w:t>Huis in de Stad is gevoelig voor de nood van personen met een verstandelijke beperking die nog onvoldoende of geen ondersteuning krijgen. Wij zetten onze mogelijkheden daarom zo goed mogelijk</w:t>
      </w:r>
      <w:r>
        <w:rPr>
          <w:rFonts w:ascii="Arial" w:hAnsi="Arial" w:cs="Arial"/>
          <w:sz w:val="24"/>
          <w:szCs w:val="24"/>
        </w:rPr>
        <w:t xml:space="preserve"> in om ook hen kansen te geven.</w:t>
      </w:r>
    </w:p>
    <w:p w14:paraId="15C48673" w14:textId="77777777" w:rsidR="00BF795B" w:rsidRPr="00BF795B" w:rsidRDefault="00BF795B" w:rsidP="00BF795B"/>
    <w:p w14:paraId="0FB40C64" w14:textId="77777777" w:rsidR="00BF795B" w:rsidRPr="00BF795B" w:rsidRDefault="00BF795B" w:rsidP="00BF795B"/>
    <w:p w14:paraId="4608E886" w14:textId="77777777" w:rsidR="00BF795B" w:rsidRPr="00BF795B" w:rsidRDefault="00BF795B" w:rsidP="00BF795B"/>
    <w:p w14:paraId="02C55194" w14:textId="77777777" w:rsidR="00BF795B" w:rsidRPr="00BF795B" w:rsidRDefault="00BF795B" w:rsidP="00BF795B"/>
    <w:p w14:paraId="5292A999" w14:textId="77777777" w:rsidR="00BF795B" w:rsidRPr="00BF795B" w:rsidRDefault="00BF795B" w:rsidP="00BF795B"/>
    <w:sectPr w:rsidR="00BF795B" w:rsidRPr="00BF795B" w:rsidSect="00BF795B">
      <w:headerReference w:type="default" r:id="rId13"/>
      <w:headerReference w:type="first" r:id="rId14"/>
      <w:footerReference w:type="first" r:id="rId15"/>
      <w:pgSz w:w="11907" w:h="16839" w:code="9"/>
      <w:pgMar w:top="2410" w:right="700" w:bottom="3061" w:left="3011" w:header="1148" w:footer="3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CE79" w14:textId="77777777" w:rsidR="00B5391A" w:rsidRDefault="00B5391A">
      <w:pPr>
        <w:spacing w:after="0" w:line="240" w:lineRule="auto"/>
      </w:pPr>
      <w:r>
        <w:separator/>
      </w:r>
    </w:p>
    <w:p w14:paraId="0B03DB64" w14:textId="77777777" w:rsidR="00B5391A" w:rsidRDefault="00B5391A"/>
  </w:endnote>
  <w:endnote w:type="continuationSeparator" w:id="0">
    <w:p w14:paraId="7420D40C" w14:textId="77777777" w:rsidR="00B5391A" w:rsidRDefault="00B5391A">
      <w:pPr>
        <w:spacing w:after="0" w:line="240" w:lineRule="auto"/>
      </w:pPr>
      <w:r>
        <w:continuationSeparator/>
      </w:r>
    </w:p>
    <w:p w14:paraId="2A73CE8A" w14:textId="77777777" w:rsidR="00B5391A" w:rsidRDefault="00B53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49" w:type="pct"/>
      <w:tblInd w:w="-1821" w:type="dxa"/>
      <w:tblLook w:val="04A0" w:firstRow="1" w:lastRow="0" w:firstColumn="1" w:lastColumn="0" w:noHBand="0" w:noVBand="1"/>
      <w:tblDescription w:val="Company info table"/>
    </w:tblPr>
    <w:tblGrid>
      <w:gridCol w:w="10584"/>
      <w:gridCol w:w="434"/>
    </w:tblGrid>
    <w:tr w:rsidR="007E39B3" w14:paraId="2D7256B6" w14:textId="77777777" w:rsidTr="00D32498">
      <w:trPr>
        <w:gridAfter w:val="1"/>
        <w:wAfter w:w="423" w:type="dxa"/>
        <w:trHeight w:val="1574"/>
      </w:trPr>
      <w:tc>
        <w:tcPr>
          <w:tcW w:w="10312" w:type="dxa"/>
        </w:tcPr>
        <w:p w14:paraId="1E207711" w14:textId="6F5DCAC3" w:rsidR="007E39B3" w:rsidRPr="0029129B" w:rsidRDefault="007E39B3" w:rsidP="00B945C8">
          <w:pPr>
            <w:pStyle w:val="Organisatie"/>
            <w:ind w:left="0"/>
            <w:rPr>
              <w:color w:val="ADA843"/>
            </w:rPr>
          </w:pPr>
          <w:r>
            <w:rPr>
              <w:color w:val="ADA843"/>
            </w:rPr>
            <w:t>Samen meer? Meer samen!</w:t>
          </w:r>
        </w:p>
        <w:p w14:paraId="43624EB5" w14:textId="77777777" w:rsidR="007E39B3" w:rsidRDefault="007E39B3" w:rsidP="00457D9F">
          <w:pPr>
            <w:tabs>
              <w:tab w:val="left" w:pos="2310"/>
              <w:tab w:val="left" w:pos="2850"/>
              <w:tab w:val="left" w:pos="3450"/>
              <w:tab w:val="left" w:pos="7665"/>
            </w:tabs>
          </w:pPr>
          <w:r>
            <w:rPr>
              <w:noProof/>
              <w:lang w:val="nl-BE" w:eastAsia="nl-BE"/>
            </w:rPr>
            <w:drawing>
              <wp:anchor distT="0" distB="0" distL="114300" distR="114300" simplePos="0" relativeHeight="251661312" behindDoc="1" locked="0" layoutInCell="1" allowOverlap="1" wp14:anchorId="49433882" wp14:editId="32DBA367">
                <wp:simplePos x="0" y="0"/>
                <wp:positionH relativeFrom="column">
                  <wp:posOffset>5216525</wp:posOffset>
                </wp:positionH>
                <wp:positionV relativeFrom="paragraph">
                  <wp:posOffset>140970</wp:posOffset>
                </wp:positionV>
                <wp:extent cx="1543050" cy="60706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de.png"/>
                        <pic:cNvPicPr/>
                      </pic:nvPicPr>
                      <pic:blipFill>
                        <a:blip r:embed="rId1">
                          <a:extLst>
                            <a:ext uri="{28A0092B-C50C-407E-A947-70E740481C1C}">
                              <a14:useLocalDpi xmlns:a14="http://schemas.microsoft.com/office/drawing/2010/main" val="0"/>
                            </a:ext>
                          </a:extLst>
                        </a:blip>
                        <a:stretch>
                          <a:fillRect/>
                        </a:stretch>
                      </pic:blipFill>
                      <pic:spPr>
                        <a:xfrm>
                          <a:off x="0" y="0"/>
                          <a:ext cx="1543050" cy="6070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1" locked="0" layoutInCell="1" allowOverlap="1" wp14:anchorId="2F186788" wp14:editId="5648A053">
                <wp:simplePos x="0" y="0"/>
                <wp:positionH relativeFrom="column">
                  <wp:posOffset>4949825</wp:posOffset>
                </wp:positionH>
                <wp:positionV relativeFrom="paragraph">
                  <wp:posOffset>174625</wp:posOffset>
                </wp:positionV>
                <wp:extent cx="533400" cy="5334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h.jpg"/>
                        <pic:cNvPicPr/>
                      </pic:nvPicPr>
                      <pic:blipFill>
                        <a:blip r:embed="rId2">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tc>
    </w:tr>
    <w:tr w:rsidR="007E39B3" w14:paraId="7B314CD4" w14:textId="77777777" w:rsidTr="00B945C8">
      <w:trPr>
        <w:trHeight w:hRule="exact" w:val="80"/>
      </w:trPr>
      <w:tc>
        <w:tcPr>
          <w:tcW w:w="10312" w:type="dxa"/>
        </w:tcPr>
        <w:p w14:paraId="16755F9C" w14:textId="77777777" w:rsidR="007E39B3" w:rsidRDefault="007E39B3"/>
      </w:tc>
      <w:tc>
        <w:tcPr>
          <w:tcW w:w="423" w:type="dxa"/>
        </w:tcPr>
        <w:p w14:paraId="2FE18ED5" w14:textId="77777777" w:rsidR="007E39B3" w:rsidRDefault="007E39B3"/>
      </w:tc>
    </w:tr>
  </w:tbl>
  <w:p w14:paraId="2D5D5DD9" w14:textId="77777777" w:rsidR="007E39B3" w:rsidRDefault="007E3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0BC3" w14:textId="77777777" w:rsidR="00B5391A" w:rsidRDefault="00B5391A">
      <w:pPr>
        <w:spacing w:after="0" w:line="240" w:lineRule="auto"/>
      </w:pPr>
      <w:bookmarkStart w:id="0" w:name="_Hlk481501323"/>
      <w:bookmarkEnd w:id="0"/>
      <w:r>
        <w:separator/>
      </w:r>
    </w:p>
    <w:p w14:paraId="169E2D68" w14:textId="77777777" w:rsidR="00B5391A" w:rsidRDefault="00B5391A"/>
  </w:footnote>
  <w:footnote w:type="continuationSeparator" w:id="0">
    <w:p w14:paraId="4394F009" w14:textId="77777777" w:rsidR="00B5391A" w:rsidRDefault="00B5391A">
      <w:pPr>
        <w:spacing w:after="0" w:line="240" w:lineRule="auto"/>
      </w:pPr>
      <w:r>
        <w:continuationSeparator/>
      </w:r>
    </w:p>
    <w:p w14:paraId="43C96F06" w14:textId="77777777" w:rsidR="00B5391A" w:rsidRDefault="00B539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5097" w14:textId="268E78AF" w:rsidR="007E39B3" w:rsidRDefault="00BF795B">
    <w:pPr>
      <w:pStyle w:val="koptekst"/>
    </w:pPr>
    <w:r w:rsidRPr="0029129B">
      <w:rPr>
        <w:noProof/>
        <w:lang w:val="nl-BE" w:eastAsia="nl-BE"/>
      </w:rPr>
      <w:drawing>
        <wp:anchor distT="0" distB="0" distL="114300" distR="114300" simplePos="0" relativeHeight="251663360" behindDoc="0" locked="0" layoutInCell="1" allowOverlap="1" wp14:anchorId="51F60EC2" wp14:editId="458BC2D6">
          <wp:simplePos x="0" y="0"/>
          <wp:positionH relativeFrom="column">
            <wp:posOffset>-1397635</wp:posOffset>
          </wp:positionH>
          <wp:positionV relativeFrom="paragraph">
            <wp:posOffset>-595630</wp:posOffset>
          </wp:positionV>
          <wp:extent cx="1703983" cy="1733550"/>
          <wp:effectExtent l="0" t="0" r="0" b="0"/>
          <wp:wrapNone/>
          <wp:docPr id="16" name="Afbeelding 16" descr="C:\Users\Cums\Downloads\logo juiste kleuren met k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s\Downloads\logo juiste kleuren met k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983"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Pr>
        <w:noProof/>
        <w:lang w:val="nl-BE" w:eastAsia="nl-BE"/>
      </w:rPr>
      <w:drawing>
        <wp:inline distT="0" distB="0" distL="0" distR="0" wp14:anchorId="42B89EC0" wp14:editId="7CB07266">
          <wp:extent cx="5204460" cy="5212715"/>
          <wp:effectExtent l="0" t="0" r="254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el geheel oker.png"/>
                  <pic:cNvPicPr/>
                </pic:nvPicPr>
                <pic:blipFill>
                  <a:blip r:embed="rId2">
                    <a:extLst>
                      <a:ext uri="{28A0092B-C50C-407E-A947-70E740481C1C}">
                        <a14:useLocalDpi xmlns:a14="http://schemas.microsoft.com/office/drawing/2010/main" val="0"/>
                      </a:ext>
                    </a:extLst>
                  </a:blip>
                  <a:stretch>
                    <a:fillRect/>
                  </a:stretch>
                </pic:blipFill>
                <pic:spPr>
                  <a:xfrm>
                    <a:off x="0" y="0"/>
                    <a:ext cx="5204460" cy="5212715"/>
                  </a:xfrm>
                  <a:prstGeom prst="rect">
                    <a:avLst/>
                  </a:prstGeom>
                </pic:spPr>
              </pic:pic>
            </a:graphicData>
          </a:graphic>
        </wp:inline>
      </w:drawing>
    </w:r>
    <w:r>
      <w:tab/>
    </w:r>
    <w:r>
      <w:rPr>
        <w:noProof/>
        <w:lang w:val="nl-BE" w:eastAsia="nl-BE"/>
      </w:rPr>
      <w:drawing>
        <wp:inline distT="0" distB="0" distL="0" distR="0" wp14:anchorId="3B1575F3" wp14:editId="37A36E9F">
          <wp:extent cx="5206365" cy="5206365"/>
          <wp:effectExtent l="0" t="0" r="635" b="635"/>
          <wp:docPr id="19" name="Afbeelding 19" descr="Macintosh HD:Users:elinesmet:Desktop:Voor Huis in de Stad:Logo's &amp; Iconen:Iconen:Puzzel geheel:Oker:puzzel geheel o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linesmet:Desktop:Voor Huis in de Stad:Logo's &amp; Iconen:Iconen:Puzzel geheel:Oker:puzzel geheel o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6365" cy="5206365"/>
                  </a:xfrm>
                  <a:prstGeom prst="rect">
                    <a:avLst/>
                  </a:prstGeom>
                  <a:noFill/>
                  <a:ln>
                    <a:noFill/>
                  </a:ln>
                </pic:spPr>
              </pic:pic>
            </a:graphicData>
          </a:graphic>
        </wp:inline>
      </w:drawing>
    </w:r>
    <w:r>
      <w:tab/>
    </w:r>
    <w:r>
      <w:rPr>
        <w:noProof/>
        <w:lang w:val="nl-BE" w:eastAsia="nl-BE"/>
      </w:rPr>
      <w:drawing>
        <wp:inline distT="0" distB="0" distL="0" distR="0" wp14:anchorId="0F8C07A3" wp14:editId="521B74D7">
          <wp:extent cx="5206365" cy="5206365"/>
          <wp:effectExtent l="0" t="0" r="635" b="635"/>
          <wp:docPr id="18" name="Afbeelding 18" descr="Macintosh HD:Users:elinesmet:Desktop:Voor Huis in de Stad:Logo's &amp; Iconen:Iconen:Puzzel geheel:Oker:puzzel geheel o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linesmet:Desktop:Voor Huis in de Stad:Logo's &amp; Iconen:Iconen:Puzzel geheel:Oker:puzzel geheel ok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6365" cy="5206365"/>
                  </a:xfrm>
                  <a:prstGeom prst="rect">
                    <a:avLst/>
                  </a:prstGeom>
                  <a:noFill/>
                  <a:ln>
                    <a:noFill/>
                  </a:ln>
                </pic:spPr>
              </pic:pic>
            </a:graphicData>
          </a:graphic>
        </wp:inline>
      </w:drawing>
    </w:r>
  </w:p>
  <w:p w14:paraId="6B6CB63A" w14:textId="77777777" w:rsidR="007E39B3" w:rsidRDefault="007E39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24BD" w14:textId="77777777" w:rsidR="007E39B3" w:rsidRDefault="007E39B3">
    <w:pPr>
      <w:pStyle w:val="Koptekst0"/>
    </w:pPr>
    <w:r w:rsidRPr="0029129B">
      <w:rPr>
        <w:noProof/>
        <w:lang w:val="nl-BE" w:eastAsia="nl-BE"/>
      </w:rPr>
      <w:drawing>
        <wp:anchor distT="0" distB="0" distL="114300" distR="114300" simplePos="0" relativeHeight="251659264" behindDoc="0" locked="0" layoutInCell="1" allowOverlap="1" wp14:anchorId="363E9C80" wp14:editId="1B06B9F6">
          <wp:simplePos x="0" y="0"/>
          <wp:positionH relativeFrom="column">
            <wp:posOffset>-1550035</wp:posOffset>
          </wp:positionH>
          <wp:positionV relativeFrom="paragraph">
            <wp:posOffset>-748030</wp:posOffset>
          </wp:positionV>
          <wp:extent cx="1703983" cy="1733550"/>
          <wp:effectExtent l="0" t="0" r="0" b="0"/>
          <wp:wrapNone/>
          <wp:docPr id="5" name="Afbeelding 5" descr="C:\Users\Cums\Downloads\logo juiste kleuren met k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s\Downloads\logo juiste kleuren met k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983"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6F"/>
    <w:rsid w:val="00091511"/>
    <w:rsid w:val="000C247E"/>
    <w:rsid w:val="00110E23"/>
    <w:rsid w:val="001366A0"/>
    <w:rsid w:val="001A05DE"/>
    <w:rsid w:val="001C5CEB"/>
    <w:rsid w:val="002673F9"/>
    <w:rsid w:val="00281DCC"/>
    <w:rsid w:val="0029129B"/>
    <w:rsid w:val="002A1B66"/>
    <w:rsid w:val="002C73A9"/>
    <w:rsid w:val="002E5A26"/>
    <w:rsid w:val="003413B9"/>
    <w:rsid w:val="00354912"/>
    <w:rsid w:val="004218E0"/>
    <w:rsid w:val="00457D9F"/>
    <w:rsid w:val="004658C3"/>
    <w:rsid w:val="00480369"/>
    <w:rsid w:val="004B414B"/>
    <w:rsid w:val="00540C12"/>
    <w:rsid w:val="005C7E0D"/>
    <w:rsid w:val="00611CE2"/>
    <w:rsid w:val="006D05EA"/>
    <w:rsid w:val="007041A5"/>
    <w:rsid w:val="0075400C"/>
    <w:rsid w:val="00795EEE"/>
    <w:rsid w:val="007E1B67"/>
    <w:rsid w:val="007E39B3"/>
    <w:rsid w:val="007E4985"/>
    <w:rsid w:val="0080204C"/>
    <w:rsid w:val="009921CB"/>
    <w:rsid w:val="009B5488"/>
    <w:rsid w:val="009C468E"/>
    <w:rsid w:val="00AE34EE"/>
    <w:rsid w:val="00B45F2A"/>
    <w:rsid w:val="00B52A3B"/>
    <w:rsid w:val="00B5391A"/>
    <w:rsid w:val="00B664A2"/>
    <w:rsid w:val="00B945C8"/>
    <w:rsid w:val="00BD3C79"/>
    <w:rsid w:val="00BF795B"/>
    <w:rsid w:val="00C31F8C"/>
    <w:rsid w:val="00D32498"/>
    <w:rsid w:val="00D33C2E"/>
    <w:rsid w:val="00D96D83"/>
    <w:rsid w:val="00E06681"/>
    <w:rsid w:val="00E442DE"/>
    <w:rsid w:val="00E4626F"/>
    <w:rsid w:val="00EC2562"/>
    <w:rsid w:val="00F201D3"/>
    <w:rsid w:val="00F21E2E"/>
    <w:rsid w:val="00F443C6"/>
    <w:rsid w:val="00FC2FF6"/>
    <w:rsid w:val="00FE32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DD6762"/>
  <w15:docId w15:val="{DBCDAD73-156A-4DAB-82EB-29DA3284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Ballontekst">
    <w:name w:val="Balloon Text"/>
    <w:basedOn w:val="Standaard"/>
    <w:link w:val="BallontekstChar"/>
    <w:uiPriority w:val="99"/>
    <w:semiHidden/>
    <w:unhideWhenUsed/>
    <w:rsid w:val="00E442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2DE"/>
    <w:rPr>
      <w:rFonts w:ascii="Tahoma" w:hAnsi="Tahoma" w:cs="Tahoma"/>
      <w:sz w:val="16"/>
      <w:szCs w:val="16"/>
    </w:rPr>
  </w:style>
  <w:style w:type="paragraph" w:customStyle="1" w:styleId="Plattetekst21">
    <w:name w:val="Platte tekst 21"/>
    <w:basedOn w:val="Standaard"/>
    <w:rsid w:val="00BF795B"/>
    <w:pPr>
      <w:spacing w:after="0" w:line="240" w:lineRule="auto"/>
      <w:ind w:left="1800" w:firstLine="353"/>
    </w:pPr>
    <w:rPr>
      <w:rFonts w:ascii="Times New Roman" w:eastAsia="Times New Roman" w:hAnsi="Times New Roman" w:cs="Times New Roman"/>
      <w:sz w:val="24"/>
    </w:rPr>
  </w:style>
  <w:style w:type="table" w:styleId="Tabelraster">
    <w:name w:val="Table Grid"/>
    <w:basedOn w:val="Standaardtabel"/>
    <w:uiPriority w:val="59"/>
    <w:rsid w:val="00BF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63A1F-D33F-466D-8F18-1E4FA3CA40D1}">
  <ds:schemaRefs>
    <ds:schemaRef ds:uri="http://schemas.microsoft.com/sharepoint/v3/contenttype/forms"/>
  </ds:schemaRefs>
</ds:datastoreItem>
</file>

<file path=customXml/itemProps3.xml><?xml version="1.0" encoding="utf-8"?>
<ds:datastoreItem xmlns:ds="http://schemas.openxmlformats.org/officeDocument/2006/customXml" ds:itemID="{0198F9B0-6A8A-4E89-B1E1-BC111653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3566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Eline Smet</dc:creator>
  <cp:lastModifiedBy>Annemie Moons</cp:lastModifiedBy>
  <cp:revision>3</cp:revision>
  <dcterms:created xsi:type="dcterms:W3CDTF">2017-06-07T09:11:00Z</dcterms:created>
  <dcterms:modified xsi:type="dcterms:W3CDTF">2017-06-16T11:33:00Z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